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30798" w14:textId="60DD3EBF" w:rsidR="00DD2F1D" w:rsidRPr="00DD2F1D" w:rsidRDefault="00E87831" w:rsidP="00DD2F1D">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Pr>
          <w:noProof/>
        </w:rPr>
        <w:drawing>
          <wp:inline distT="0" distB="0" distL="0" distR="0" wp14:anchorId="40F9E12D" wp14:editId="4D405795">
            <wp:extent cx="1082040" cy="780790"/>
            <wp:effectExtent l="0" t="0" r="3810" b="63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4321" cy="796868"/>
                    </a:xfrm>
                    <a:prstGeom prst="rect">
                      <a:avLst/>
                    </a:prstGeom>
                  </pic:spPr>
                </pic:pic>
              </a:graphicData>
            </a:graphic>
          </wp:inline>
        </w:drawing>
      </w:r>
      <w:r w:rsidR="00DD2F1D" w:rsidRPr="00DD2F1D">
        <w:rPr>
          <w:rFonts w:ascii="Arial" w:eastAsia="Times New Roman" w:hAnsi="Arial" w:cs="Arial"/>
          <w:b/>
          <w:bCs/>
          <w:color w:val="222222"/>
          <w:sz w:val="36"/>
          <w:szCs w:val="36"/>
        </w:rPr>
        <w:t>Before, During, and After Filler treatments.</w:t>
      </w:r>
    </w:p>
    <w:p w14:paraId="35F7574B" w14:textId="77777777" w:rsidR="00DD2F1D" w:rsidRPr="00DD2F1D" w:rsidRDefault="00DD2F1D" w:rsidP="00DD2F1D">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p>
    <w:p w14:paraId="6CDCA27F" w14:textId="77777777" w:rsidR="00DD2F1D" w:rsidRPr="00DD2F1D" w:rsidRDefault="00DD2F1D" w:rsidP="00DD2F1D">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DD2F1D">
        <w:rPr>
          <w:rFonts w:ascii="Arial" w:eastAsia="Times New Roman" w:hAnsi="Arial" w:cs="Arial"/>
          <w:b/>
          <w:bCs/>
          <w:color w:val="222222"/>
          <w:sz w:val="36"/>
          <w:szCs w:val="36"/>
        </w:rPr>
        <w:t>Before Your Treatment</w:t>
      </w:r>
    </w:p>
    <w:p w14:paraId="6752E290" w14:textId="77777777" w:rsidR="00DD2F1D" w:rsidRPr="00DD2F1D" w:rsidRDefault="00DD2F1D" w:rsidP="00DD2F1D">
      <w:pPr>
        <w:shd w:val="clear" w:color="auto" w:fill="FFFFFF"/>
        <w:spacing w:after="0" w:line="240" w:lineRule="auto"/>
        <w:rPr>
          <w:rFonts w:ascii="Arial" w:eastAsia="Times New Roman" w:hAnsi="Arial" w:cs="Arial"/>
          <w:color w:val="222222"/>
          <w:sz w:val="24"/>
          <w:szCs w:val="24"/>
        </w:rPr>
      </w:pPr>
      <w:r w:rsidRPr="00DD2F1D">
        <w:rPr>
          <w:rFonts w:ascii="Arial" w:eastAsia="Times New Roman" w:hAnsi="Arial" w:cs="Arial"/>
          <w:color w:val="222222"/>
          <w:sz w:val="24"/>
          <w:szCs w:val="24"/>
        </w:rPr>
        <w:t>In order to reduce the amount of bruising and/or swelling from the injection sites, please follow the instructions below.</w:t>
      </w:r>
    </w:p>
    <w:p w14:paraId="71CA9509" w14:textId="77777777" w:rsidR="00DD2F1D" w:rsidRPr="00DD2F1D" w:rsidRDefault="00DD2F1D" w:rsidP="00DD2F1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DD2F1D">
        <w:rPr>
          <w:rFonts w:ascii="Arial" w:eastAsia="Times New Roman" w:hAnsi="Arial" w:cs="Arial"/>
          <w:color w:val="222222"/>
          <w:sz w:val="24"/>
          <w:szCs w:val="24"/>
        </w:rPr>
        <w:t>Avoid blood thinning over-the-counter medications such as Aspirin, Motrin, Ibuprofen, and Aleve for 1 week prior. Please consult your physician if you are taking Aspirin for medical reasons! </w:t>
      </w:r>
    </w:p>
    <w:p w14:paraId="03C47B9A" w14:textId="6E115495" w:rsidR="00DD2F1D" w:rsidRPr="00DD2F1D" w:rsidRDefault="00DD2F1D" w:rsidP="00DD2F1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DD2F1D">
        <w:rPr>
          <w:rFonts w:ascii="Arial" w:eastAsia="Times New Roman" w:hAnsi="Arial" w:cs="Arial"/>
          <w:color w:val="222222"/>
          <w:sz w:val="24"/>
          <w:szCs w:val="24"/>
        </w:rPr>
        <w:t xml:space="preserve">Avoid supplements including St. </w:t>
      </w:r>
      <w:r w:rsidR="0001261F" w:rsidRPr="00DD2F1D">
        <w:rPr>
          <w:rFonts w:ascii="Arial" w:eastAsia="Times New Roman" w:hAnsi="Arial" w:cs="Arial"/>
          <w:color w:val="222222"/>
          <w:sz w:val="24"/>
          <w:szCs w:val="24"/>
        </w:rPr>
        <w:t>John’s</w:t>
      </w:r>
      <w:r w:rsidRPr="00DD2F1D">
        <w:rPr>
          <w:rFonts w:ascii="Arial" w:eastAsia="Times New Roman" w:hAnsi="Arial" w:cs="Arial"/>
          <w:color w:val="222222"/>
          <w:sz w:val="24"/>
          <w:szCs w:val="24"/>
        </w:rPr>
        <w:t xml:space="preserve"> Wort, </w:t>
      </w:r>
      <w:r w:rsidR="0001261F" w:rsidRPr="00DD2F1D">
        <w:rPr>
          <w:rFonts w:ascii="Arial" w:eastAsia="Times New Roman" w:hAnsi="Arial" w:cs="Arial"/>
          <w:color w:val="222222"/>
          <w:sz w:val="24"/>
          <w:szCs w:val="24"/>
        </w:rPr>
        <w:t>gingko</w:t>
      </w:r>
      <w:r w:rsidRPr="00DD2F1D">
        <w:rPr>
          <w:rFonts w:ascii="Arial" w:eastAsia="Times New Roman" w:hAnsi="Arial" w:cs="Arial"/>
          <w:color w:val="222222"/>
          <w:sz w:val="24"/>
          <w:szCs w:val="24"/>
        </w:rPr>
        <w:t xml:space="preserve"> biloba, primrose oil, garlic, ginseng, Fish Oil, and Vitamin E for 1 week</w:t>
      </w:r>
    </w:p>
    <w:p w14:paraId="23C663D7" w14:textId="77777777" w:rsidR="00DD2F1D" w:rsidRPr="00DD2F1D" w:rsidRDefault="00DD2F1D" w:rsidP="00DD2F1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DD2F1D">
        <w:rPr>
          <w:rFonts w:ascii="Arial" w:eastAsia="Times New Roman" w:hAnsi="Arial" w:cs="Arial"/>
          <w:color w:val="222222"/>
          <w:sz w:val="24"/>
          <w:szCs w:val="24"/>
        </w:rPr>
        <w:t>Avoid topical products such as Tretinoin (Retin-A), Retinols, Retinoids, Glycolic Acid, or any "Anti-Aging" products for 3 days prior</w:t>
      </w:r>
    </w:p>
    <w:p w14:paraId="0CF0FEFC" w14:textId="77777777" w:rsidR="00DD2F1D" w:rsidRPr="00DD2F1D" w:rsidRDefault="00DD2F1D" w:rsidP="00DD2F1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DD2F1D">
        <w:rPr>
          <w:rFonts w:ascii="Arial" w:eastAsia="Times New Roman" w:hAnsi="Arial" w:cs="Arial"/>
          <w:color w:val="222222"/>
          <w:sz w:val="24"/>
          <w:szCs w:val="24"/>
        </w:rPr>
        <w:t>Avoid waxing, bleaching, tweezing, or hair removal cream on the area to be treated for 3 days prior</w:t>
      </w:r>
    </w:p>
    <w:p w14:paraId="1472AECA" w14:textId="77777777" w:rsidR="00DD2F1D" w:rsidRPr="00DD2F1D" w:rsidRDefault="00DD2F1D" w:rsidP="00DD2F1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DD2F1D">
        <w:rPr>
          <w:rFonts w:ascii="Arial" w:eastAsia="Times New Roman" w:hAnsi="Arial" w:cs="Arial"/>
          <w:color w:val="222222"/>
          <w:sz w:val="24"/>
          <w:szCs w:val="24"/>
        </w:rPr>
        <w:t>Do not drink alcoholic beverages for 24 hours prior to treatment. (Or 24 hours after treatment).</w:t>
      </w:r>
    </w:p>
    <w:p w14:paraId="0EA8396D" w14:textId="77777777" w:rsidR="00DD2F1D" w:rsidRPr="00DD2F1D" w:rsidRDefault="00DD2F1D" w:rsidP="00DD2F1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DD2F1D">
        <w:rPr>
          <w:rFonts w:ascii="Arial" w:eastAsia="Times New Roman" w:hAnsi="Arial" w:cs="Arial"/>
          <w:color w:val="222222"/>
          <w:sz w:val="24"/>
          <w:szCs w:val="24"/>
        </w:rPr>
        <w:t>If you have previously suffered from facial cold sores, there is a risk that the needle punctures could contribute to another eruption of cold sores. Please let us know if this is the case. If you’ve been prescribed an antiviral medication for this issue in the past, it may be a good idea to be sure to have some on hand in the event you feel an eruption starting.</w:t>
      </w:r>
    </w:p>
    <w:p w14:paraId="66AFCD5B" w14:textId="77777777" w:rsidR="00DD2F1D" w:rsidRPr="00DD2F1D" w:rsidRDefault="00DD2F1D" w:rsidP="00DD2F1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DD2F1D">
        <w:rPr>
          <w:rFonts w:ascii="Arial" w:eastAsia="Times New Roman" w:hAnsi="Arial" w:cs="Arial"/>
          <w:color w:val="222222"/>
          <w:sz w:val="24"/>
          <w:szCs w:val="24"/>
        </w:rPr>
        <w:t>Do not use dermal fillers if you are pregnant or breastfeeding, are allergic to any ingredients, or suffer from neurological disorders. Please inform us if you have any questions about this prior to your treatment</w:t>
      </w:r>
    </w:p>
    <w:p w14:paraId="01661632" w14:textId="77777777" w:rsidR="00DD2F1D" w:rsidRPr="00DD2F1D" w:rsidRDefault="00DD2F1D" w:rsidP="00DD2F1D">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DD2F1D">
        <w:rPr>
          <w:rFonts w:ascii="Arial" w:eastAsia="Times New Roman" w:hAnsi="Arial" w:cs="Arial"/>
          <w:b/>
          <w:bCs/>
          <w:color w:val="222222"/>
          <w:sz w:val="36"/>
          <w:szCs w:val="36"/>
        </w:rPr>
        <w:t>Day of Treatment</w:t>
      </w:r>
    </w:p>
    <w:p w14:paraId="446E327D" w14:textId="77777777" w:rsidR="00DD2F1D" w:rsidRPr="00DD2F1D" w:rsidRDefault="00DD2F1D" w:rsidP="00DD2F1D">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DD2F1D">
        <w:rPr>
          <w:rFonts w:ascii="Arial" w:eastAsia="Times New Roman" w:hAnsi="Arial" w:cs="Arial"/>
          <w:color w:val="222222"/>
          <w:sz w:val="24"/>
          <w:szCs w:val="24"/>
        </w:rPr>
        <w:t>Arrive to the office with a "clean face" - washed and without makeup. </w:t>
      </w:r>
    </w:p>
    <w:p w14:paraId="5293B356" w14:textId="77777777" w:rsidR="00DD2F1D" w:rsidRPr="00DD2F1D" w:rsidRDefault="00DD2F1D" w:rsidP="00DD2F1D">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DD2F1D">
        <w:rPr>
          <w:rFonts w:ascii="Arial" w:eastAsia="Times New Roman" w:hAnsi="Arial" w:cs="Arial"/>
          <w:color w:val="222222"/>
          <w:sz w:val="24"/>
          <w:szCs w:val="24"/>
        </w:rPr>
        <w:t>In order to maximize your comfort during the procedure, a topical anesthetic may be applied. In some cases, a local numbing medication will be injected into or around the area(s) to be treated.</w:t>
      </w:r>
    </w:p>
    <w:p w14:paraId="34C3FDB9" w14:textId="77777777" w:rsidR="00DD2F1D" w:rsidRPr="00DD2F1D" w:rsidRDefault="00DD2F1D" w:rsidP="00DD2F1D">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DD2F1D">
        <w:rPr>
          <w:rFonts w:ascii="Arial" w:eastAsia="Times New Roman" w:hAnsi="Arial" w:cs="Arial"/>
          <w:b/>
          <w:bCs/>
          <w:color w:val="222222"/>
          <w:sz w:val="36"/>
          <w:szCs w:val="36"/>
        </w:rPr>
        <w:t>Within the First Hour of Treatment</w:t>
      </w:r>
    </w:p>
    <w:p w14:paraId="5DE970E1" w14:textId="1A602923" w:rsidR="00DD2F1D" w:rsidRPr="00DD2F1D" w:rsidRDefault="00DD2F1D" w:rsidP="00DD2F1D">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DD2F1D">
        <w:rPr>
          <w:rFonts w:ascii="Arial" w:eastAsia="Times New Roman" w:hAnsi="Arial" w:cs="Arial"/>
          <w:color w:val="222222"/>
          <w:sz w:val="24"/>
          <w:szCs w:val="24"/>
        </w:rPr>
        <w:t xml:space="preserve">Immediately after the treatment, there may be redness, bruising, swelling, tenderness, and/or itching near the injection site. Avoid </w:t>
      </w:r>
      <w:r w:rsidR="0001261F" w:rsidRPr="00DD2F1D">
        <w:rPr>
          <w:rFonts w:ascii="Arial" w:eastAsia="Times New Roman" w:hAnsi="Arial" w:cs="Arial"/>
          <w:color w:val="222222"/>
          <w:sz w:val="24"/>
          <w:szCs w:val="24"/>
        </w:rPr>
        <w:t>itching,</w:t>
      </w:r>
      <w:r w:rsidRPr="00DD2F1D">
        <w:rPr>
          <w:rFonts w:ascii="Arial" w:eastAsia="Times New Roman" w:hAnsi="Arial" w:cs="Arial"/>
          <w:color w:val="222222"/>
          <w:sz w:val="24"/>
          <w:szCs w:val="24"/>
        </w:rPr>
        <w:t xml:space="preserve"> massaging, or picking around the injection site. This is normal and generally disappears within </w:t>
      </w:r>
      <w:r w:rsidRPr="00DD2F1D">
        <w:rPr>
          <w:rFonts w:ascii="Arial" w:eastAsia="Times New Roman" w:hAnsi="Arial" w:cs="Arial"/>
          <w:color w:val="222222"/>
          <w:sz w:val="24"/>
          <w:szCs w:val="24"/>
        </w:rPr>
        <w:lastRenderedPageBreak/>
        <w:t>a few hours to a few days. If these symptoms last more than 3 days, please contact our office. </w:t>
      </w:r>
    </w:p>
    <w:p w14:paraId="5F9C5D4D" w14:textId="5E66E357" w:rsidR="00DD2F1D" w:rsidRPr="00DD2F1D" w:rsidRDefault="00DD2F1D" w:rsidP="00DD2F1D">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DD2F1D">
        <w:rPr>
          <w:rFonts w:ascii="Arial" w:eastAsia="Times New Roman" w:hAnsi="Arial" w:cs="Arial"/>
          <w:color w:val="222222"/>
          <w:sz w:val="24"/>
          <w:szCs w:val="24"/>
        </w:rPr>
        <w:t xml:space="preserve">As part of your </w:t>
      </w:r>
      <w:r w:rsidR="0001261F" w:rsidRPr="00DD2F1D">
        <w:rPr>
          <w:rFonts w:ascii="Arial" w:eastAsia="Times New Roman" w:hAnsi="Arial" w:cs="Arial"/>
          <w:color w:val="222222"/>
          <w:sz w:val="24"/>
          <w:szCs w:val="24"/>
        </w:rPr>
        <w:t>aftercare,</w:t>
      </w:r>
      <w:r w:rsidRPr="00DD2F1D">
        <w:rPr>
          <w:rFonts w:ascii="Arial" w:eastAsia="Times New Roman" w:hAnsi="Arial" w:cs="Arial"/>
          <w:color w:val="222222"/>
          <w:sz w:val="24"/>
          <w:szCs w:val="24"/>
        </w:rPr>
        <w:t xml:space="preserve"> we will provide you with an ice pack. Continue to ice at home for the next 3 hours as needed, 20 minutes on and 20 minutes off.</w:t>
      </w:r>
    </w:p>
    <w:p w14:paraId="0CB42C97" w14:textId="77777777" w:rsidR="00DD2F1D" w:rsidRPr="00DD2F1D" w:rsidRDefault="00DD2F1D" w:rsidP="00DD2F1D">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DD2F1D">
        <w:rPr>
          <w:rFonts w:ascii="Arial" w:eastAsia="Times New Roman" w:hAnsi="Arial" w:cs="Arial"/>
          <w:color w:val="222222"/>
          <w:sz w:val="24"/>
          <w:szCs w:val="24"/>
        </w:rPr>
        <w:t>You may take acetaminophen (Tylenol) to reduce any pain as necessary. Avoid NSAIDS or products with ibuprofen (Motrin, Aleve, or Advil).</w:t>
      </w:r>
    </w:p>
    <w:p w14:paraId="771F599F" w14:textId="77777777" w:rsidR="00DD2F1D" w:rsidRPr="00DD2F1D" w:rsidRDefault="00DD2F1D" w:rsidP="00DD2F1D">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p>
    <w:p w14:paraId="08BE0E85" w14:textId="77777777" w:rsidR="00DD2F1D" w:rsidRPr="00DD2F1D" w:rsidRDefault="00DD2F1D" w:rsidP="00DD2F1D">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DD2F1D">
        <w:rPr>
          <w:rFonts w:ascii="Arial" w:eastAsia="Times New Roman" w:hAnsi="Arial" w:cs="Arial"/>
          <w:b/>
          <w:bCs/>
          <w:color w:val="222222"/>
          <w:sz w:val="36"/>
          <w:szCs w:val="36"/>
        </w:rPr>
        <w:t>Within 6 to 10 Hours of Treatment</w:t>
      </w:r>
    </w:p>
    <w:p w14:paraId="7E3FAB33" w14:textId="77777777" w:rsidR="00DD2F1D" w:rsidRPr="00DD2F1D" w:rsidRDefault="00DD2F1D" w:rsidP="00DD2F1D">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DD2F1D">
        <w:rPr>
          <w:rFonts w:ascii="Arial" w:eastAsia="Times New Roman" w:hAnsi="Arial" w:cs="Arial"/>
          <w:color w:val="222222"/>
          <w:sz w:val="24"/>
          <w:szCs w:val="24"/>
        </w:rPr>
        <w:t>Avoid drinking alcohol or partaking in strenuous exercise, as it may result in additional bruising. </w:t>
      </w:r>
    </w:p>
    <w:p w14:paraId="6B97CE24" w14:textId="77777777" w:rsidR="00DD2F1D" w:rsidRPr="00DD2F1D" w:rsidRDefault="00DD2F1D" w:rsidP="00DD2F1D">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DD2F1D">
        <w:rPr>
          <w:rFonts w:ascii="Arial" w:eastAsia="Times New Roman" w:hAnsi="Arial" w:cs="Arial"/>
          <w:color w:val="222222"/>
          <w:sz w:val="24"/>
          <w:szCs w:val="24"/>
        </w:rPr>
        <w:t>Until the swelling and redness have resolved, avoid intense heat in the treated area(s). This includes sunbathing, tanning, saunas, hot tubs, or hot wax. Also avoid extreme cold such as skiing or other winter sports. </w:t>
      </w:r>
    </w:p>
    <w:p w14:paraId="39CC3CC8" w14:textId="77777777" w:rsidR="00DD2F1D" w:rsidRPr="00DD2F1D" w:rsidRDefault="00DD2F1D" w:rsidP="00DD2F1D">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DD2F1D">
        <w:rPr>
          <w:rFonts w:ascii="Arial" w:eastAsia="Times New Roman" w:hAnsi="Arial" w:cs="Arial"/>
          <w:color w:val="222222"/>
          <w:sz w:val="24"/>
          <w:szCs w:val="24"/>
        </w:rPr>
        <w:t>To help alleviate bruising, we recommend the topical application of Arnica - a natural ointment commonly used to reduce bruising. You can find this in the natural foods section of your grocery store, or at local pharmacies.</w:t>
      </w:r>
    </w:p>
    <w:p w14:paraId="6B448850" w14:textId="77777777" w:rsidR="00DD2F1D" w:rsidRPr="00DD2F1D" w:rsidRDefault="00DD2F1D" w:rsidP="00DD2F1D">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DD2F1D">
        <w:rPr>
          <w:rFonts w:ascii="Arial" w:eastAsia="Times New Roman" w:hAnsi="Arial" w:cs="Arial"/>
          <w:color w:val="222222"/>
          <w:sz w:val="24"/>
          <w:szCs w:val="24"/>
        </w:rPr>
        <w:t>Minimize movement of the treated area(s). However, if there is a visible bump, you can massage the area. Depending on the areas treated and the product used, you may feel "firmness". These areas will soften and settle with time (usually 1-2 weeks)</w:t>
      </w:r>
    </w:p>
    <w:p w14:paraId="3F2E6617" w14:textId="77777777" w:rsidR="00DD2F1D" w:rsidRPr="00DD2F1D" w:rsidRDefault="00DD2F1D" w:rsidP="00DD2F1D">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DD2F1D">
        <w:rPr>
          <w:rFonts w:ascii="Arial" w:eastAsia="Times New Roman" w:hAnsi="Arial" w:cs="Arial"/>
          <w:color w:val="222222"/>
          <w:sz w:val="24"/>
          <w:szCs w:val="24"/>
        </w:rPr>
        <w:t>Sunscreen and makeup can be applied, and the area can be gently washed with a gentle cleanser, such as Cetaphil or Dove bar soap to avoid additional skin irritation. Do not use cleansers that have abrasive exfoliants or other medical grade ingredients.</w:t>
      </w:r>
    </w:p>
    <w:p w14:paraId="720F5219" w14:textId="77777777" w:rsidR="00DD2F1D" w:rsidRPr="00DD2F1D" w:rsidRDefault="00DD2F1D" w:rsidP="00DD2F1D">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DD2F1D">
        <w:rPr>
          <w:rFonts w:ascii="Arial" w:eastAsia="Times New Roman" w:hAnsi="Arial" w:cs="Arial"/>
          <w:b/>
          <w:bCs/>
          <w:color w:val="222222"/>
          <w:sz w:val="36"/>
          <w:szCs w:val="36"/>
        </w:rPr>
        <w:t>Additional Dermal Filler Aftercare Recommendations</w:t>
      </w:r>
    </w:p>
    <w:p w14:paraId="50CD8FCD" w14:textId="212603B6" w:rsidR="00DD2F1D" w:rsidRPr="00DD2F1D" w:rsidRDefault="00DD2F1D" w:rsidP="00DD2F1D">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DD2F1D">
        <w:rPr>
          <w:rFonts w:ascii="Arial" w:eastAsia="Times New Roman" w:hAnsi="Arial" w:cs="Arial"/>
          <w:color w:val="222222"/>
          <w:sz w:val="24"/>
          <w:szCs w:val="24"/>
        </w:rPr>
        <w:t xml:space="preserve">For most patients, the benefits of dermal fillers can be enhanced by using a medical-grade skincare system, such as Skin Medica, ZO Skin Health, or Vi </w:t>
      </w:r>
      <w:proofErr w:type="spellStart"/>
      <w:r w:rsidRPr="00DD2F1D">
        <w:rPr>
          <w:rFonts w:ascii="Arial" w:eastAsia="Times New Roman" w:hAnsi="Arial" w:cs="Arial"/>
          <w:color w:val="222222"/>
          <w:sz w:val="24"/>
          <w:szCs w:val="24"/>
        </w:rPr>
        <w:t>Derm</w:t>
      </w:r>
      <w:proofErr w:type="spellEnd"/>
      <w:r w:rsidRPr="00DD2F1D">
        <w:rPr>
          <w:rFonts w:ascii="Arial" w:eastAsia="Times New Roman" w:hAnsi="Arial" w:cs="Arial"/>
          <w:color w:val="222222"/>
          <w:sz w:val="24"/>
          <w:szCs w:val="24"/>
        </w:rPr>
        <w:t xml:space="preserve"> Skin care line containing Vitamin-C can strengthen the skin and improve laxity and texture. Additionally, use of </w:t>
      </w:r>
      <w:r w:rsidR="009A087D" w:rsidRPr="00DD2F1D">
        <w:rPr>
          <w:rFonts w:ascii="Arial" w:eastAsia="Times New Roman" w:hAnsi="Arial" w:cs="Arial"/>
          <w:color w:val="222222"/>
          <w:sz w:val="24"/>
          <w:szCs w:val="24"/>
        </w:rPr>
        <w:t>Tretinoin</w:t>
      </w:r>
      <w:r w:rsidRPr="00DD2F1D">
        <w:rPr>
          <w:rFonts w:ascii="Arial" w:eastAsia="Times New Roman" w:hAnsi="Arial" w:cs="Arial"/>
          <w:color w:val="222222"/>
          <w:sz w:val="24"/>
          <w:szCs w:val="24"/>
        </w:rPr>
        <w:t xml:space="preserve"> (or Retin-A) helps rebuild cells in the skin’s epidermis (or top layer). Over time, </w:t>
      </w:r>
      <w:r w:rsidR="009A087D" w:rsidRPr="00DD2F1D">
        <w:rPr>
          <w:rFonts w:ascii="Arial" w:eastAsia="Times New Roman" w:hAnsi="Arial" w:cs="Arial"/>
          <w:color w:val="222222"/>
          <w:sz w:val="24"/>
          <w:szCs w:val="24"/>
        </w:rPr>
        <w:t>Tretinoin</w:t>
      </w:r>
      <w:r w:rsidRPr="00DD2F1D">
        <w:rPr>
          <w:rFonts w:ascii="Arial" w:eastAsia="Times New Roman" w:hAnsi="Arial" w:cs="Arial"/>
          <w:color w:val="222222"/>
          <w:sz w:val="24"/>
          <w:szCs w:val="24"/>
        </w:rPr>
        <w:t xml:space="preserve"> can strengthen skin, improving firmness and resiliency. Medical grade skin care products with a minimum 0.5% Retinol will also produce these desired results.</w:t>
      </w:r>
    </w:p>
    <w:p w14:paraId="6ABA3A98" w14:textId="1F1BC719" w:rsidR="00E87831" w:rsidRPr="00E87831" w:rsidRDefault="00DD2F1D" w:rsidP="008A1ACB">
      <w:pPr>
        <w:numPr>
          <w:ilvl w:val="0"/>
          <w:numId w:val="5"/>
        </w:numPr>
        <w:shd w:val="clear" w:color="auto" w:fill="FFFFFF"/>
        <w:spacing w:before="100" w:beforeAutospacing="1" w:after="0" w:afterAutospacing="1" w:line="240" w:lineRule="auto"/>
        <w:ind w:left="945"/>
        <w:rPr>
          <w:rFonts w:ascii="Arial" w:eastAsia="Times New Roman" w:hAnsi="Arial" w:cs="Arial"/>
          <w:color w:val="888888"/>
          <w:sz w:val="24"/>
          <w:szCs w:val="24"/>
        </w:rPr>
      </w:pPr>
      <w:r w:rsidRPr="00DD2F1D">
        <w:rPr>
          <w:rFonts w:ascii="Arial" w:eastAsia="Times New Roman" w:hAnsi="Arial" w:cs="Arial"/>
          <w:color w:val="222222"/>
          <w:sz w:val="24"/>
          <w:szCs w:val="24"/>
        </w:rPr>
        <w:t>98% of skin damage (aging, wrinkles, dark spots, and hyper-pigmentation) is caused by sun damage. Wearing sunscreen is critical to maintaining the look and health of your skin. Sunscreen should be re-applied after every 4 hours of sun exposure. Minimum 45 SPF recommended.</w:t>
      </w:r>
    </w:p>
    <w:p w14:paraId="0CBA9393" w14:textId="77777777" w:rsidR="00AB5977" w:rsidRDefault="00DD2F1D" w:rsidP="00AB5977">
      <w:pPr>
        <w:shd w:val="clear" w:color="auto" w:fill="FFFFFF"/>
        <w:spacing w:after="0" w:line="240" w:lineRule="auto"/>
        <w:ind w:left="2880" w:firstLine="720"/>
        <w:rPr>
          <w:rFonts w:ascii="Arial" w:eastAsia="Times New Roman" w:hAnsi="Arial" w:cs="Arial"/>
          <w:color w:val="888888"/>
          <w:sz w:val="24"/>
          <w:szCs w:val="24"/>
        </w:rPr>
      </w:pPr>
      <w:r w:rsidRPr="00DD2F1D">
        <w:rPr>
          <w:rFonts w:ascii="Arial" w:eastAsia="Times New Roman" w:hAnsi="Arial" w:cs="Arial"/>
          <w:color w:val="888888"/>
          <w:sz w:val="24"/>
          <w:szCs w:val="24"/>
        </w:rPr>
        <w:t>Forever Young</w:t>
      </w:r>
      <w:r w:rsidR="00E87831">
        <w:rPr>
          <w:rFonts w:ascii="Arial" w:eastAsia="Times New Roman" w:hAnsi="Arial" w:cs="Arial"/>
          <w:color w:val="888888"/>
          <w:sz w:val="24"/>
          <w:szCs w:val="24"/>
        </w:rPr>
        <w:t xml:space="preserve">  </w:t>
      </w:r>
    </w:p>
    <w:p w14:paraId="14F927C3" w14:textId="6BB7FEE5" w:rsidR="00DD2F1D" w:rsidRDefault="00DD2F1D" w:rsidP="00AB5977">
      <w:pPr>
        <w:shd w:val="clear" w:color="auto" w:fill="FFFFFF"/>
        <w:spacing w:after="0" w:line="240" w:lineRule="auto"/>
        <w:ind w:left="2880" w:firstLine="720"/>
      </w:pPr>
      <w:r w:rsidRPr="00DD2F1D">
        <w:rPr>
          <w:rFonts w:ascii="Arial" w:eastAsia="Times New Roman" w:hAnsi="Arial" w:cs="Arial"/>
          <w:color w:val="888888"/>
          <w:sz w:val="24"/>
          <w:szCs w:val="24"/>
        </w:rPr>
        <w:t>703-651-2553</w:t>
      </w:r>
    </w:p>
    <w:sectPr w:rsidR="00DD2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54D3E"/>
    <w:multiLevelType w:val="multilevel"/>
    <w:tmpl w:val="0AB2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ED4E52"/>
    <w:multiLevelType w:val="multilevel"/>
    <w:tmpl w:val="D496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236F8F"/>
    <w:multiLevelType w:val="multilevel"/>
    <w:tmpl w:val="032E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A624B"/>
    <w:multiLevelType w:val="multilevel"/>
    <w:tmpl w:val="2ECA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314670"/>
    <w:multiLevelType w:val="multilevel"/>
    <w:tmpl w:val="E70C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1D"/>
    <w:rsid w:val="0001261F"/>
    <w:rsid w:val="009A087D"/>
    <w:rsid w:val="00AB5977"/>
    <w:rsid w:val="00DD2F1D"/>
    <w:rsid w:val="00E8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FF49"/>
  <w15:chartTrackingRefBased/>
  <w15:docId w15:val="{AABE68FF-B589-4274-9DE3-2A5D191A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D2F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2F1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522397">
      <w:bodyDiv w:val="1"/>
      <w:marLeft w:val="0"/>
      <w:marRight w:val="0"/>
      <w:marTop w:val="0"/>
      <w:marBottom w:val="0"/>
      <w:divBdr>
        <w:top w:val="none" w:sz="0" w:space="0" w:color="auto"/>
        <w:left w:val="none" w:sz="0" w:space="0" w:color="auto"/>
        <w:bottom w:val="none" w:sz="0" w:space="0" w:color="auto"/>
        <w:right w:val="none" w:sz="0" w:space="0" w:color="auto"/>
      </w:divBdr>
      <w:divsChild>
        <w:div w:id="1313827262">
          <w:marLeft w:val="0"/>
          <w:marRight w:val="0"/>
          <w:marTop w:val="0"/>
          <w:marBottom w:val="0"/>
          <w:divBdr>
            <w:top w:val="none" w:sz="0" w:space="0" w:color="auto"/>
            <w:left w:val="none" w:sz="0" w:space="0" w:color="auto"/>
            <w:bottom w:val="none" w:sz="0" w:space="0" w:color="auto"/>
            <w:right w:val="none" w:sz="0" w:space="0" w:color="auto"/>
          </w:divBdr>
          <w:divsChild>
            <w:div w:id="1432582561">
              <w:marLeft w:val="0"/>
              <w:marRight w:val="0"/>
              <w:marTop w:val="0"/>
              <w:marBottom w:val="0"/>
              <w:divBdr>
                <w:top w:val="none" w:sz="0" w:space="0" w:color="auto"/>
                <w:left w:val="none" w:sz="0" w:space="0" w:color="auto"/>
                <w:bottom w:val="none" w:sz="0" w:space="0" w:color="auto"/>
                <w:right w:val="none" w:sz="0" w:space="0" w:color="auto"/>
              </w:divBdr>
              <w:divsChild>
                <w:div w:id="1340473413">
                  <w:marLeft w:val="0"/>
                  <w:marRight w:val="0"/>
                  <w:marTop w:val="120"/>
                  <w:marBottom w:val="0"/>
                  <w:divBdr>
                    <w:top w:val="none" w:sz="0" w:space="0" w:color="auto"/>
                    <w:left w:val="none" w:sz="0" w:space="0" w:color="auto"/>
                    <w:bottom w:val="none" w:sz="0" w:space="0" w:color="auto"/>
                    <w:right w:val="none" w:sz="0" w:space="0" w:color="auto"/>
                  </w:divBdr>
                  <w:divsChild>
                    <w:div w:id="2057968237">
                      <w:marLeft w:val="0"/>
                      <w:marRight w:val="0"/>
                      <w:marTop w:val="0"/>
                      <w:marBottom w:val="0"/>
                      <w:divBdr>
                        <w:top w:val="none" w:sz="0" w:space="0" w:color="auto"/>
                        <w:left w:val="none" w:sz="0" w:space="0" w:color="auto"/>
                        <w:bottom w:val="none" w:sz="0" w:space="0" w:color="auto"/>
                        <w:right w:val="none" w:sz="0" w:space="0" w:color="auto"/>
                      </w:divBdr>
                      <w:divsChild>
                        <w:div w:id="1268083122">
                          <w:marLeft w:val="0"/>
                          <w:marRight w:val="0"/>
                          <w:marTop w:val="0"/>
                          <w:marBottom w:val="0"/>
                          <w:divBdr>
                            <w:top w:val="none" w:sz="0" w:space="0" w:color="auto"/>
                            <w:left w:val="none" w:sz="0" w:space="0" w:color="auto"/>
                            <w:bottom w:val="none" w:sz="0" w:space="0" w:color="auto"/>
                            <w:right w:val="none" w:sz="0" w:space="0" w:color="auto"/>
                          </w:divBdr>
                          <w:divsChild>
                            <w:div w:id="245918145">
                              <w:marLeft w:val="0"/>
                              <w:marRight w:val="0"/>
                              <w:marTop w:val="0"/>
                              <w:marBottom w:val="0"/>
                              <w:divBdr>
                                <w:top w:val="none" w:sz="0" w:space="0" w:color="auto"/>
                                <w:left w:val="none" w:sz="0" w:space="0" w:color="auto"/>
                                <w:bottom w:val="none" w:sz="0" w:space="0" w:color="auto"/>
                                <w:right w:val="none" w:sz="0" w:space="0" w:color="auto"/>
                              </w:divBdr>
                              <w:divsChild>
                                <w:div w:id="1359232093">
                                  <w:marLeft w:val="0"/>
                                  <w:marRight w:val="0"/>
                                  <w:marTop w:val="0"/>
                                  <w:marBottom w:val="0"/>
                                  <w:divBdr>
                                    <w:top w:val="none" w:sz="0" w:space="0" w:color="auto"/>
                                    <w:left w:val="none" w:sz="0" w:space="0" w:color="auto"/>
                                    <w:bottom w:val="none" w:sz="0" w:space="0" w:color="auto"/>
                                    <w:right w:val="none" w:sz="0" w:space="0" w:color="auto"/>
                                  </w:divBdr>
                                </w:div>
                                <w:div w:id="1391733052">
                                  <w:marLeft w:val="0"/>
                                  <w:marRight w:val="0"/>
                                  <w:marTop w:val="0"/>
                                  <w:marBottom w:val="0"/>
                                  <w:divBdr>
                                    <w:top w:val="none" w:sz="0" w:space="0" w:color="auto"/>
                                    <w:left w:val="none" w:sz="0" w:space="0" w:color="auto"/>
                                    <w:bottom w:val="none" w:sz="0" w:space="0" w:color="auto"/>
                                    <w:right w:val="none" w:sz="0" w:space="0" w:color="auto"/>
                                  </w:divBdr>
                                </w:div>
                                <w:div w:id="1395310">
                                  <w:marLeft w:val="0"/>
                                  <w:marRight w:val="0"/>
                                  <w:marTop w:val="0"/>
                                  <w:marBottom w:val="0"/>
                                  <w:divBdr>
                                    <w:top w:val="none" w:sz="0" w:space="0" w:color="auto"/>
                                    <w:left w:val="none" w:sz="0" w:space="0" w:color="auto"/>
                                    <w:bottom w:val="none" w:sz="0" w:space="0" w:color="auto"/>
                                    <w:right w:val="none" w:sz="0" w:space="0" w:color="auto"/>
                                  </w:divBdr>
                                </w:div>
                                <w:div w:id="1888561300">
                                  <w:marLeft w:val="0"/>
                                  <w:marRight w:val="0"/>
                                  <w:marTop w:val="0"/>
                                  <w:marBottom w:val="0"/>
                                  <w:divBdr>
                                    <w:top w:val="none" w:sz="0" w:space="0" w:color="auto"/>
                                    <w:left w:val="none" w:sz="0" w:space="0" w:color="auto"/>
                                    <w:bottom w:val="none" w:sz="0" w:space="0" w:color="auto"/>
                                    <w:right w:val="none" w:sz="0" w:space="0" w:color="auto"/>
                                  </w:divBdr>
                                </w:div>
                                <w:div w:id="1421410794">
                                  <w:marLeft w:val="0"/>
                                  <w:marRight w:val="0"/>
                                  <w:marTop w:val="0"/>
                                  <w:marBottom w:val="0"/>
                                  <w:divBdr>
                                    <w:top w:val="none" w:sz="0" w:space="0" w:color="auto"/>
                                    <w:left w:val="none" w:sz="0" w:space="0" w:color="auto"/>
                                    <w:bottom w:val="none" w:sz="0" w:space="0" w:color="auto"/>
                                    <w:right w:val="none" w:sz="0" w:space="0" w:color="auto"/>
                                  </w:divBdr>
                                </w:div>
                                <w:div w:id="1249459353">
                                  <w:marLeft w:val="0"/>
                                  <w:marRight w:val="0"/>
                                  <w:marTop w:val="0"/>
                                  <w:marBottom w:val="0"/>
                                  <w:divBdr>
                                    <w:top w:val="none" w:sz="0" w:space="0" w:color="auto"/>
                                    <w:left w:val="none" w:sz="0" w:space="0" w:color="auto"/>
                                    <w:bottom w:val="none" w:sz="0" w:space="0" w:color="auto"/>
                                    <w:right w:val="none" w:sz="0" w:space="0" w:color="auto"/>
                                  </w:divBdr>
                                </w:div>
                                <w:div w:id="1091924953">
                                  <w:marLeft w:val="0"/>
                                  <w:marRight w:val="0"/>
                                  <w:marTop w:val="0"/>
                                  <w:marBottom w:val="0"/>
                                  <w:divBdr>
                                    <w:top w:val="none" w:sz="0" w:space="0" w:color="auto"/>
                                    <w:left w:val="none" w:sz="0" w:space="0" w:color="auto"/>
                                    <w:bottom w:val="none" w:sz="0" w:space="0" w:color="auto"/>
                                    <w:right w:val="none" w:sz="0" w:space="0" w:color="auto"/>
                                  </w:divBdr>
                                </w:div>
                                <w:div w:id="1268269573">
                                  <w:marLeft w:val="0"/>
                                  <w:marRight w:val="0"/>
                                  <w:marTop w:val="0"/>
                                  <w:marBottom w:val="0"/>
                                  <w:divBdr>
                                    <w:top w:val="none" w:sz="0" w:space="0" w:color="auto"/>
                                    <w:left w:val="none" w:sz="0" w:space="0" w:color="auto"/>
                                    <w:bottom w:val="none" w:sz="0" w:space="0" w:color="auto"/>
                                    <w:right w:val="none" w:sz="0" w:space="0" w:color="auto"/>
                                  </w:divBdr>
                                </w:div>
                                <w:div w:id="2046976359">
                                  <w:marLeft w:val="0"/>
                                  <w:marRight w:val="0"/>
                                  <w:marTop w:val="0"/>
                                  <w:marBottom w:val="0"/>
                                  <w:divBdr>
                                    <w:top w:val="none" w:sz="0" w:space="0" w:color="auto"/>
                                    <w:left w:val="none" w:sz="0" w:space="0" w:color="auto"/>
                                    <w:bottom w:val="none" w:sz="0" w:space="0" w:color="auto"/>
                                    <w:right w:val="none" w:sz="0" w:space="0" w:color="auto"/>
                                  </w:divBdr>
                                </w:div>
                              </w:divsChild>
                            </w:div>
                            <w:div w:id="1921452101">
                              <w:marLeft w:val="0"/>
                              <w:marRight w:val="0"/>
                              <w:marTop w:val="0"/>
                              <w:marBottom w:val="0"/>
                              <w:divBdr>
                                <w:top w:val="none" w:sz="0" w:space="0" w:color="auto"/>
                                <w:left w:val="none" w:sz="0" w:space="0" w:color="auto"/>
                                <w:bottom w:val="none" w:sz="0" w:space="0" w:color="auto"/>
                                <w:right w:val="none" w:sz="0" w:space="0" w:color="auto"/>
                              </w:divBdr>
                              <w:divsChild>
                                <w:div w:id="789587929">
                                  <w:marLeft w:val="0"/>
                                  <w:marRight w:val="0"/>
                                  <w:marTop w:val="0"/>
                                  <w:marBottom w:val="0"/>
                                  <w:divBdr>
                                    <w:top w:val="none" w:sz="0" w:space="0" w:color="auto"/>
                                    <w:left w:val="none" w:sz="0" w:space="0" w:color="auto"/>
                                    <w:bottom w:val="none" w:sz="0" w:space="0" w:color="auto"/>
                                    <w:right w:val="none" w:sz="0" w:space="0" w:color="auto"/>
                                  </w:divBdr>
                                </w:div>
                                <w:div w:id="10713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chapman</dc:creator>
  <cp:keywords/>
  <dc:description/>
  <cp:lastModifiedBy>gretchen chapman</cp:lastModifiedBy>
  <cp:revision>5</cp:revision>
  <dcterms:created xsi:type="dcterms:W3CDTF">2021-02-15T17:40:00Z</dcterms:created>
  <dcterms:modified xsi:type="dcterms:W3CDTF">2021-04-01T16:23:00Z</dcterms:modified>
</cp:coreProperties>
</file>